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6FED2" w14:textId="4975F85C" w:rsidR="007576C5" w:rsidRPr="00312E3F" w:rsidRDefault="00C42243" w:rsidP="007576C5">
      <w:pPr>
        <w:rPr>
          <w:rFonts w:ascii="Times New Roman" w:eastAsia="Times New Roman" w:hAnsi="Times New Roman" w:cs="Times New Roman"/>
          <w:lang w:eastAsia="en-GB"/>
        </w:rPr>
      </w:pPr>
      <w:r w:rsidRPr="00312E3F">
        <w:rPr>
          <w:rFonts w:ascii="Helvetica" w:eastAsia="Times New Roman" w:hAnsi="Helvetica" w:cs="Times New Roman"/>
          <w:sz w:val="32"/>
          <w:szCs w:val="32"/>
          <w:shd w:val="clear" w:color="auto" w:fill="F8F8F8"/>
          <w:lang w:eastAsia="en-GB"/>
        </w:rPr>
        <w:t>Nursing and Midwifery Research</w:t>
      </w:r>
      <w:r w:rsidR="007576C5" w:rsidRPr="00312E3F">
        <w:rPr>
          <w:rFonts w:ascii="Helvetica" w:eastAsia="Times New Roman" w:hAnsi="Helvetica" w:cs="Times New Roman"/>
          <w:sz w:val="32"/>
          <w:szCs w:val="32"/>
          <w:shd w:val="clear" w:color="auto" w:fill="F8F8F8"/>
          <w:lang w:eastAsia="en-GB"/>
        </w:rPr>
        <w:t>: Methods and Critical Appraisal for Evidence-Based Practice</w:t>
      </w:r>
    </w:p>
    <w:p w14:paraId="482E00E6" w14:textId="7B8A7BBA" w:rsidR="00667047" w:rsidRPr="00312E3F" w:rsidRDefault="00667047"/>
    <w:p w14:paraId="42F2182A" w14:textId="77777777" w:rsidR="007576C5" w:rsidRPr="00312E3F" w:rsidRDefault="007576C5" w:rsidP="007576C5">
      <w:pPr>
        <w:rPr>
          <w:rFonts w:ascii="Times New Roman" w:eastAsia="Times New Roman" w:hAnsi="Times New Roman" w:cs="Times New Roman"/>
          <w:b/>
          <w:lang w:eastAsia="en-GB"/>
        </w:rPr>
      </w:pPr>
      <w:r w:rsidRPr="00312E3F">
        <w:rPr>
          <w:rFonts w:ascii="Arial" w:eastAsia="Times New Roman" w:hAnsi="Arial" w:cs="Arial"/>
          <w:b/>
          <w:sz w:val="20"/>
          <w:szCs w:val="20"/>
          <w:shd w:val="clear" w:color="auto" w:fill="FFFFFF"/>
          <w:lang w:eastAsia="en-GB"/>
        </w:rPr>
        <w:t>Whitehead, D., LoBiondo-Wood, G., &amp; Haber, J. (2012). </w:t>
      </w:r>
      <w:r w:rsidRPr="00312E3F">
        <w:rPr>
          <w:rFonts w:ascii="Arial" w:eastAsia="Times New Roman" w:hAnsi="Arial" w:cs="Arial"/>
          <w:b/>
          <w:i/>
          <w:iCs/>
          <w:sz w:val="20"/>
          <w:szCs w:val="20"/>
          <w:lang w:eastAsia="en-GB"/>
        </w:rPr>
        <w:t>Nursing and midwifery research: Methods and critical appraisal for evidence-based practice</w:t>
      </w:r>
      <w:r w:rsidRPr="00312E3F">
        <w:rPr>
          <w:rFonts w:ascii="Arial" w:eastAsia="Times New Roman" w:hAnsi="Arial" w:cs="Arial"/>
          <w:b/>
          <w:sz w:val="20"/>
          <w:szCs w:val="20"/>
          <w:shd w:val="clear" w:color="auto" w:fill="FFFFFF"/>
          <w:lang w:eastAsia="en-GB"/>
        </w:rPr>
        <w:t>. Elsevier Health Sciences.</w:t>
      </w:r>
    </w:p>
    <w:p w14:paraId="0AB98CAE" w14:textId="5C95D41B" w:rsidR="007576C5" w:rsidRPr="00312E3F" w:rsidRDefault="007576C5">
      <w:pPr>
        <w:rPr>
          <w:b/>
        </w:rPr>
      </w:pPr>
    </w:p>
    <w:p w14:paraId="7AF6E945" w14:textId="141476C8" w:rsidR="007576C5" w:rsidRPr="00312E3F" w:rsidRDefault="007576C5">
      <w:pPr>
        <w:rPr>
          <w:b/>
        </w:rPr>
      </w:pPr>
      <w:r w:rsidRPr="00312E3F">
        <w:rPr>
          <w:b/>
        </w:rPr>
        <w:t>Instructions:</w:t>
      </w:r>
      <w:bookmarkStart w:id="0" w:name="_GoBack"/>
      <w:bookmarkEnd w:id="0"/>
    </w:p>
    <w:p w14:paraId="701D9811" w14:textId="3A5FB3F8" w:rsidR="007576C5" w:rsidRPr="00312E3F" w:rsidRDefault="007576C5">
      <w:pPr>
        <w:rPr>
          <w:b/>
        </w:rPr>
      </w:pPr>
    </w:p>
    <w:p w14:paraId="04880B3D" w14:textId="113C3F68" w:rsidR="007576C5" w:rsidRPr="00312E3F" w:rsidRDefault="007576C5">
      <w:pPr>
        <w:rPr>
          <w:b/>
        </w:rPr>
      </w:pPr>
      <w:r w:rsidRPr="00312E3F">
        <w:rPr>
          <w:b/>
        </w:rPr>
        <w:t>Please see the topic above from page 4 – 14 and answer these questions:</w:t>
      </w:r>
    </w:p>
    <w:p w14:paraId="4F594129" w14:textId="2E25AD91" w:rsidR="007576C5" w:rsidRPr="00312E3F" w:rsidRDefault="007576C5">
      <w:pPr>
        <w:rPr>
          <w:b/>
        </w:rPr>
      </w:pPr>
    </w:p>
    <w:p w14:paraId="7952CD25" w14:textId="77777777" w:rsidR="007576C5" w:rsidRPr="00312E3F" w:rsidRDefault="007576C5" w:rsidP="007576C5">
      <w:pPr>
        <w:numPr>
          <w:ilvl w:val="0"/>
          <w:numId w:val="1"/>
        </w:numPr>
        <w:spacing w:before="100" w:beforeAutospacing="1" w:after="100" w:afterAutospacing="1"/>
        <w:ind w:left="1095"/>
        <w:rPr>
          <w:rFonts w:ascii="Helvetica Neue" w:eastAsia="Times New Roman" w:hAnsi="Helvetica Neue" w:cs="Times New Roman"/>
          <w:b/>
          <w:lang w:eastAsia="en-GB"/>
        </w:rPr>
      </w:pPr>
      <w:r w:rsidRPr="00312E3F">
        <w:rPr>
          <w:rFonts w:ascii="Helvetica Neue" w:eastAsia="Times New Roman" w:hAnsi="Helvetica Neue" w:cs="Times New Roman"/>
          <w:b/>
          <w:lang w:eastAsia="en-GB"/>
        </w:rPr>
        <w:t>Record your key reflections from the reading (above).</w:t>
      </w:r>
    </w:p>
    <w:p w14:paraId="33C0DAF8" w14:textId="5AD0F2A5" w:rsidR="00C26020" w:rsidRPr="00312E3F" w:rsidRDefault="00312E3F" w:rsidP="009A3CC4">
      <w:pPr>
        <w:spacing w:before="100" w:beforeAutospacing="1" w:after="100" w:afterAutospacing="1"/>
        <w:rPr>
          <w:rFonts w:ascii="Helvetica Neue" w:eastAsia="Times New Roman" w:hAnsi="Helvetica Neue" w:cs="Times New Roman"/>
          <w:lang w:eastAsia="en-GB"/>
        </w:rPr>
      </w:pPr>
      <w:r w:rsidRPr="00312E3F">
        <w:rPr>
          <w:rFonts w:ascii="Helvetica Neue" w:eastAsia="Times New Roman" w:hAnsi="Helvetica Neue" w:cs="Times New Roman"/>
          <w:lang w:eastAsia="en-GB"/>
        </w:rPr>
        <w:t>Undertaking critical research is essential to unveil insights about real-life practice. Nursing practice is improved by continuous research, and as opposed to having “hard research-driven data,” but the research evidence is dynamic over time. Effective research is usually undertaken systematically and procedurally, and today, the internet has made nursing and midwifery research relatively easier. A researcher, nevertheless, requires credible sources such as journal sources to carry out research that would lead to reliable outcomes. However, it is not just about theoretical research but also about integrating theoretical knowledge into real-life practice. Ideally, evidence-based nursing practice develops when theoretical research is interlinked with practice to improve service delivery. In my position as a researcher, I will critique evidence from scholarly journals and especially link theory to practical application in the clinical setting. I also have clear-cut goals to ensure I pursue a research question whose outcomes will have realistic applications in the nursing practice</w:t>
      </w:r>
      <w:r w:rsidR="007776FA" w:rsidRPr="00312E3F">
        <w:rPr>
          <w:rFonts w:ascii="Helvetica Neue" w:eastAsia="Times New Roman" w:hAnsi="Helvetica Neue" w:cs="Times New Roman"/>
          <w:lang w:eastAsia="en-GB"/>
        </w:rPr>
        <w:t xml:space="preserve">. </w:t>
      </w:r>
    </w:p>
    <w:p w14:paraId="78950551" w14:textId="17D7BC85" w:rsidR="007576C5" w:rsidRPr="00312E3F" w:rsidRDefault="007576C5" w:rsidP="007576C5">
      <w:pPr>
        <w:numPr>
          <w:ilvl w:val="0"/>
          <w:numId w:val="1"/>
        </w:numPr>
        <w:spacing w:before="100" w:beforeAutospacing="1" w:after="100" w:afterAutospacing="1"/>
        <w:ind w:left="1095"/>
        <w:rPr>
          <w:rFonts w:ascii="Helvetica Neue" w:eastAsia="Times New Roman" w:hAnsi="Helvetica Neue" w:cs="Times New Roman"/>
          <w:b/>
          <w:lang w:eastAsia="en-GB"/>
        </w:rPr>
      </w:pPr>
      <w:r w:rsidRPr="00312E3F">
        <w:rPr>
          <w:rFonts w:ascii="Helvetica Neue" w:eastAsia="Times New Roman" w:hAnsi="Helvetica Neue" w:cs="Times New Roman"/>
          <w:b/>
          <w:lang w:eastAsia="en-GB"/>
        </w:rPr>
        <w:t>Now note your broad area of interest or question from your practice that requires further investigation, in general terms.</w:t>
      </w:r>
    </w:p>
    <w:p w14:paraId="1F2E7ABC" w14:textId="3012729F" w:rsidR="009A3CC4" w:rsidRPr="00312E3F" w:rsidRDefault="00312E3F" w:rsidP="009A3CC4">
      <w:pPr>
        <w:spacing w:before="100" w:beforeAutospacing="1" w:after="100" w:afterAutospacing="1"/>
        <w:rPr>
          <w:rFonts w:ascii="Helvetica Neue" w:eastAsia="Times New Roman" w:hAnsi="Helvetica Neue" w:cs="Times New Roman"/>
          <w:lang w:eastAsia="en-GB"/>
        </w:rPr>
      </w:pPr>
      <w:r w:rsidRPr="00312E3F">
        <w:rPr>
          <w:rFonts w:ascii="Helvetica Neue" w:eastAsia="Times New Roman" w:hAnsi="Helvetica Neue" w:cs="Times New Roman"/>
          <w:lang w:eastAsia="en-GB"/>
        </w:rPr>
        <w:t>For my research, I am particularly interested in the nature of ambulance services within the health care sector in the Kingdom of Saudi Arabia. Like other progressive economies, the Emergency Medical Services (EMS) in Saudi Arabia has strict protocols on transportation services. Often, the ambulance services are deployed only for emergency services. In my research, I will explore the possibility of the deployment of ambulance services in non-emergency transfers. I will gather specific data on this topic and evaluate the impacts of such transportation on health care service delivery. I will rely on reputable journal sources such as the Saudi Journal of Nursing and Health Care, the Journal of Intensive and Critical care as well as International Journal of Nursing Studies, among others. Within the Saudi EMS system, very few studies have been conducted in this area. Therefore, in an effort to close this research gap, I will gather diverse insights from both patients, paramedics, and other stakeholders. The research will be ideal for making a holistic and data-informed conclusion about this topic</w:t>
      </w:r>
      <w:r w:rsidR="00775985" w:rsidRPr="00312E3F">
        <w:rPr>
          <w:rFonts w:ascii="Helvetica Neue" w:eastAsia="Times New Roman" w:hAnsi="Helvetica Neue" w:cs="Times New Roman"/>
          <w:lang w:eastAsia="en-GB"/>
        </w:rPr>
        <w:t xml:space="preserve">. </w:t>
      </w:r>
    </w:p>
    <w:p w14:paraId="3B11D979" w14:textId="77777777" w:rsidR="007776FA" w:rsidRPr="00312E3F" w:rsidRDefault="007776FA" w:rsidP="009A3CC4">
      <w:pPr>
        <w:spacing w:before="100" w:beforeAutospacing="1" w:after="100" w:afterAutospacing="1"/>
        <w:rPr>
          <w:rFonts w:ascii="Helvetica Neue" w:eastAsia="Times New Roman" w:hAnsi="Helvetica Neue" w:cs="Times New Roman"/>
          <w:lang w:eastAsia="en-GB"/>
        </w:rPr>
      </w:pPr>
    </w:p>
    <w:p w14:paraId="36D0B91F" w14:textId="77777777" w:rsidR="007776FA" w:rsidRPr="00312E3F" w:rsidRDefault="007776FA" w:rsidP="009A3CC4">
      <w:pPr>
        <w:spacing w:before="100" w:beforeAutospacing="1" w:after="100" w:afterAutospacing="1"/>
        <w:rPr>
          <w:rFonts w:ascii="Helvetica Neue" w:eastAsia="Times New Roman" w:hAnsi="Helvetica Neue" w:cs="Times New Roman"/>
          <w:lang w:eastAsia="en-GB"/>
        </w:rPr>
      </w:pPr>
    </w:p>
    <w:p w14:paraId="07F9DE74" w14:textId="4965A135" w:rsidR="007576C5" w:rsidRPr="00312E3F" w:rsidRDefault="007576C5" w:rsidP="007576C5">
      <w:pPr>
        <w:numPr>
          <w:ilvl w:val="0"/>
          <w:numId w:val="1"/>
        </w:numPr>
        <w:spacing w:before="100" w:beforeAutospacing="1" w:after="100" w:afterAutospacing="1"/>
        <w:ind w:left="1095"/>
        <w:rPr>
          <w:rFonts w:ascii="Helvetica Neue" w:eastAsia="Times New Roman" w:hAnsi="Helvetica Neue" w:cs="Times New Roman"/>
          <w:b/>
          <w:lang w:eastAsia="en-GB"/>
        </w:rPr>
      </w:pPr>
      <w:r w:rsidRPr="00312E3F">
        <w:rPr>
          <w:rFonts w:ascii="Helvetica Neue" w:eastAsia="Times New Roman" w:hAnsi="Helvetica Neue" w:cs="Times New Roman"/>
          <w:b/>
          <w:lang w:eastAsia="en-GB"/>
        </w:rPr>
        <w:lastRenderedPageBreak/>
        <w:t xml:space="preserve">Reflect on how any new information would impact on the evidence base for practice, education, </w:t>
      </w:r>
      <w:r w:rsidR="00EF6E0D" w:rsidRPr="00312E3F">
        <w:rPr>
          <w:rFonts w:ascii="Helvetica Neue" w:eastAsia="Times New Roman" w:hAnsi="Helvetica Neue" w:cs="Times New Roman"/>
          <w:b/>
          <w:lang w:eastAsia="en-GB"/>
        </w:rPr>
        <w:t>and policy</w:t>
      </w:r>
      <w:r w:rsidRPr="00312E3F">
        <w:rPr>
          <w:rFonts w:ascii="Helvetica Neue" w:eastAsia="Times New Roman" w:hAnsi="Helvetica Neue" w:cs="Times New Roman"/>
          <w:b/>
          <w:lang w:eastAsia="en-GB"/>
        </w:rPr>
        <w:t xml:space="preserve"> or theory development.</w:t>
      </w:r>
    </w:p>
    <w:p w14:paraId="76806E30" w14:textId="06A696B6" w:rsidR="007576C5" w:rsidRPr="00312E3F" w:rsidRDefault="00312E3F" w:rsidP="00312E3F">
      <w:pPr>
        <w:spacing w:before="100" w:beforeAutospacing="1" w:after="100" w:afterAutospacing="1"/>
      </w:pPr>
      <w:r w:rsidRPr="00312E3F">
        <w:rPr>
          <w:rFonts w:ascii="Helvetica Neue" w:eastAsia="Times New Roman" w:hAnsi="Helvetica Neue" w:cs="Times New Roman"/>
          <w:lang w:eastAsia="en-GB"/>
        </w:rPr>
        <w:t>The outcomes of my research study will have several benefits. First, it will add to the pool of knowledge about the EMS systems within the KSA. By extension, it would support future studies on the same area of inquiry. Notably, the information derived from the study would be beneficial to policymakers in the EMS system and the larger Saudi healthcare in offering perspectives on whether the use of ambulance services for non-emergency transport will be effective. If the research outcomes will be integrated into a realistic application, it would support improved service delivery.</w:t>
      </w:r>
    </w:p>
    <w:sectPr w:rsidR="007576C5" w:rsidRPr="00312E3F" w:rsidSect="004679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C07AB"/>
    <w:multiLevelType w:val="multilevel"/>
    <w:tmpl w:val="CA94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C5"/>
    <w:rsid w:val="001B1E0B"/>
    <w:rsid w:val="0021106A"/>
    <w:rsid w:val="00274692"/>
    <w:rsid w:val="002B1874"/>
    <w:rsid w:val="002F061D"/>
    <w:rsid w:val="00312E3F"/>
    <w:rsid w:val="00335BBF"/>
    <w:rsid w:val="0036547D"/>
    <w:rsid w:val="003D2BCF"/>
    <w:rsid w:val="00467980"/>
    <w:rsid w:val="00582C34"/>
    <w:rsid w:val="005A7A4F"/>
    <w:rsid w:val="00667047"/>
    <w:rsid w:val="007576C5"/>
    <w:rsid w:val="00775985"/>
    <w:rsid w:val="007776FA"/>
    <w:rsid w:val="00793528"/>
    <w:rsid w:val="008B20CC"/>
    <w:rsid w:val="008C400A"/>
    <w:rsid w:val="009857E9"/>
    <w:rsid w:val="009A3CC4"/>
    <w:rsid w:val="00B67156"/>
    <w:rsid w:val="00BD5D08"/>
    <w:rsid w:val="00C26020"/>
    <w:rsid w:val="00C42243"/>
    <w:rsid w:val="00C5742B"/>
    <w:rsid w:val="00C9391B"/>
    <w:rsid w:val="00CE38D0"/>
    <w:rsid w:val="00E11499"/>
    <w:rsid w:val="00E43329"/>
    <w:rsid w:val="00EF6E0D"/>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86B9"/>
  <w15:chartTrackingRefBased/>
  <w15:docId w15:val="{3D45FC5B-7B3B-2C4A-AF94-3E080090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76C5"/>
  </w:style>
  <w:style w:type="character" w:customStyle="1" w:styleId="acopre">
    <w:name w:val="acopre"/>
    <w:basedOn w:val="DefaultParagraphFont"/>
    <w:rsid w:val="007776FA"/>
  </w:style>
  <w:style w:type="character" w:styleId="Emphasis">
    <w:name w:val="Emphasis"/>
    <w:basedOn w:val="DefaultParagraphFont"/>
    <w:uiPriority w:val="20"/>
    <w:qFormat/>
    <w:rsid w:val="00777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7252">
      <w:bodyDiv w:val="1"/>
      <w:marLeft w:val="0"/>
      <w:marRight w:val="0"/>
      <w:marTop w:val="0"/>
      <w:marBottom w:val="0"/>
      <w:divBdr>
        <w:top w:val="none" w:sz="0" w:space="0" w:color="auto"/>
        <w:left w:val="none" w:sz="0" w:space="0" w:color="auto"/>
        <w:bottom w:val="none" w:sz="0" w:space="0" w:color="auto"/>
        <w:right w:val="none" w:sz="0" w:space="0" w:color="auto"/>
      </w:divBdr>
    </w:div>
    <w:div w:id="175579065">
      <w:bodyDiv w:val="1"/>
      <w:marLeft w:val="0"/>
      <w:marRight w:val="0"/>
      <w:marTop w:val="0"/>
      <w:marBottom w:val="0"/>
      <w:divBdr>
        <w:top w:val="none" w:sz="0" w:space="0" w:color="auto"/>
        <w:left w:val="none" w:sz="0" w:space="0" w:color="auto"/>
        <w:bottom w:val="none" w:sz="0" w:space="0" w:color="auto"/>
        <w:right w:val="none" w:sz="0" w:space="0" w:color="auto"/>
      </w:divBdr>
    </w:div>
    <w:div w:id="5846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3</cp:revision>
  <dcterms:created xsi:type="dcterms:W3CDTF">2021-03-05T11:24:00Z</dcterms:created>
  <dcterms:modified xsi:type="dcterms:W3CDTF">2021-03-05T11:51:00Z</dcterms:modified>
</cp:coreProperties>
</file>